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F" w:rsidRPr="00AB65AF" w:rsidRDefault="00534F33" w:rsidP="003B1B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об искусстве 3</w:t>
      </w:r>
      <w:r w:rsidR="003B1B21"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3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B21"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урок</w:t>
      </w:r>
    </w:p>
    <w:p w:rsidR="00AB65AF" w:rsidRPr="00AB65AF" w:rsidRDefault="00AB65AF" w:rsidP="00AB65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Архитектура древнерусских храмов.</w:t>
      </w:r>
    </w:p>
    <w:p w:rsidR="00AB65AF" w:rsidRPr="00AB65AF" w:rsidRDefault="00F2449F" w:rsidP="00AB65A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B65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Клетская</w:t>
      </w:r>
      <w:proofErr w:type="spellEnd"/>
      <w:r w:rsidRPr="00AB65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церковь</w:t>
      </w:r>
    </w:p>
    <w:p w:rsidR="00AB65AF" w:rsidRPr="00AB65AF" w:rsidRDefault="00AB65AF" w:rsidP="00AB65AF">
      <w:pPr>
        <w:pStyle w:val="a6"/>
        <w:ind w:left="92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2449F" w:rsidRPr="00AB65AF" w:rsidRDefault="00AB65AF" w:rsidP="00AB65AF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609453</wp:posOffset>
            </wp:positionH>
            <wp:positionV relativeFrom="paragraph">
              <wp:posOffset>3859</wp:posOffset>
            </wp:positionV>
            <wp:extent cx="1906466" cy="1433146"/>
            <wp:effectExtent l="19050" t="0" r="0" b="0"/>
            <wp:wrapTight wrapText="bothSides">
              <wp:wrapPolygon edited="0">
                <wp:start x="-216" y="0"/>
                <wp:lineTo x="-216" y="21247"/>
                <wp:lineTo x="21583" y="21247"/>
                <wp:lineTo x="21583" y="0"/>
                <wp:lineTo x="-216" y="0"/>
              </wp:wrapPolygon>
            </wp:wrapTight>
            <wp:docPr id="34" name="Рисунок 34" descr="Типы русских деревянных храмов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ипы русских деревянных храмов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6" cy="1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49F" w:rsidRPr="00F2449F">
        <w:rPr>
          <w:rFonts w:ascii="Helvetica" w:eastAsia="Times New Roman" w:hAnsi="Helvetica" w:cs="Helvetica"/>
          <w:color w:val="DFECE6"/>
          <w:sz w:val="18"/>
          <w:szCs w:val="18"/>
          <w:lang w:eastAsia="ru-RU"/>
        </w:rPr>
        <w:br/>
      </w:r>
      <w:r w:rsidR="00F2449F" w:rsidRPr="00AB6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Деревянный храм с прямоугольным срубом в основе композиции и простейшим вариантом покрытия.</w:t>
      </w:r>
    </w:p>
    <w:p w:rsidR="00F2449F" w:rsidRPr="00AB65AF" w:rsidRDefault="00F2449F" w:rsidP="00AB65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D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Простейший и, вероятно, древнейший вид храма состоял из одной центральной большой клети с двумя меньшими прирубами с востока и запада, стоявшими прямо </w:t>
      </w:r>
      <w:r w:rsidR="00AB6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земле.</w:t>
      </w:r>
    </w:p>
    <w:p w:rsidR="00F2449F" w:rsidRDefault="00F2449F"/>
    <w:p w:rsidR="00AB65AF" w:rsidRPr="00AB65AF" w:rsidRDefault="00AB65AF" w:rsidP="00AB65A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2449F" w:rsidRPr="00AB65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Деревянный шатровый храм</w:t>
      </w:r>
    </w:p>
    <w:p w:rsidR="00AB65AF" w:rsidRPr="00AB65AF" w:rsidRDefault="003B1B21" w:rsidP="00AB6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328930</wp:posOffset>
            </wp:positionV>
            <wp:extent cx="1396365" cy="1749425"/>
            <wp:effectExtent l="19050" t="0" r="0" b="0"/>
            <wp:wrapTight wrapText="bothSides">
              <wp:wrapPolygon edited="0">
                <wp:start x="-295" y="0"/>
                <wp:lineTo x="-295" y="21404"/>
                <wp:lineTo x="21512" y="21404"/>
                <wp:lineTo x="21512" y="0"/>
                <wp:lineTo x="-295" y="0"/>
              </wp:wrapPolygon>
            </wp:wrapTight>
            <wp:docPr id="37" name="Рисунок 37" descr="Шатровые церкви - m-der.ru Музей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Шатровые церкви - m-der.ru Музей Дер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49F" w:rsidRPr="00AB65AF" w:rsidRDefault="00F2449F" w:rsidP="00AB65A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Шатровый храм значительно отличается от </w:t>
      </w:r>
      <w:proofErr w:type="spellStart"/>
      <w:r w:rsidRPr="00AB6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клетских</w:t>
      </w:r>
      <w:proofErr w:type="spellEnd"/>
      <w:r w:rsidRPr="00AB65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своей высотой, и своим сильно подчеркнутым стремлением вверх. </w:t>
      </w:r>
      <w:proofErr w:type="spellStart"/>
      <w:proofErr w:type="gramStart"/>
      <w:r w:rsidRPr="00AB65AF">
        <w:rPr>
          <w:rFonts w:ascii="Times New Roman" w:hAnsi="Times New Roman" w:cs="Times New Roman"/>
          <w:sz w:val="24"/>
          <w:szCs w:val="24"/>
          <w:shd w:val="clear" w:color="auto" w:fill="FFFFFF"/>
        </w:rPr>
        <w:t>Шатро́вые</w:t>
      </w:r>
      <w:proofErr w:type="spellEnd"/>
      <w:proofErr w:type="gramEnd"/>
      <w:r w:rsidRPr="00AB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5AF">
        <w:rPr>
          <w:rFonts w:ascii="Times New Roman" w:hAnsi="Times New Roman" w:cs="Times New Roman"/>
          <w:sz w:val="24"/>
          <w:szCs w:val="24"/>
          <w:shd w:val="clear" w:color="auto" w:fill="FFFFFF"/>
        </w:rPr>
        <w:t>хра́мы</w:t>
      </w:r>
      <w:proofErr w:type="spellEnd"/>
      <w:r w:rsidRPr="00AB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особый архитектурный тип, появившийся и ставший распространённым в русском храмовом зодчестве. Вместо купола здание шатрового храма завершается шатром. Шатровые храмы бывают деревянными и каменными.</w:t>
      </w:r>
    </w:p>
    <w:p w:rsidR="00AB65AF" w:rsidRPr="00AB65AF" w:rsidRDefault="00AB65AF" w:rsidP="00F244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5AF" w:rsidRPr="00AB65AF" w:rsidRDefault="00AB65AF" w:rsidP="00AB6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49F" w:rsidRDefault="003B1B21" w:rsidP="00AB65AF">
      <w:pPr>
        <w:pStyle w:val="a6"/>
        <w:ind w:left="92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326390</wp:posOffset>
            </wp:positionV>
            <wp:extent cx="1422400" cy="1629410"/>
            <wp:effectExtent l="19050" t="0" r="6350" b="0"/>
            <wp:wrapTight wrapText="bothSides">
              <wp:wrapPolygon edited="0">
                <wp:start x="-289" y="0"/>
                <wp:lineTo x="-289" y="21465"/>
                <wp:lineTo x="21696" y="21465"/>
                <wp:lineTo x="21696" y="0"/>
                <wp:lineTo x="-289" y="0"/>
              </wp:wrapPolygon>
            </wp:wrapTight>
            <wp:docPr id="13" name="Рисунок 22" descr="http://m-der.ru/uploadedFiles/images/katalog/6dz/kult/kub/k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-der.ru/uploadedFiles/images/katalog/6dz/kult/kub/ku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19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</w:t>
      </w:r>
      <w:r w:rsidR="00FC12DF" w:rsidRPr="00AB6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Кубоватые церкви</w:t>
      </w:r>
    </w:p>
    <w:p w:rsidR="00AB65AF" w:rsidRPr="00AB65AF" w:rsidRDefault="00AB65AF" w:rsidP="00AB65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49F" w:rsidRPr="00AB65AF" w:rsidRDefault="00F2449F" w:rsidP="00F24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EF2"/>
        </w:rPr>
        <w:t> </w:t>
      </w:r>
      <w:r w:rsidR="00FC12DF">
        <w:rPr>
          <w:rFonts w:ascii="Arial" w:hAnsi="Arial" w:cs="Arial"/>
          <w:color w:val="000000"/>
          <w:sz w:val="27"/>
          <w:szCs w:val="27"/>
          <w:shd w:val="clear" w:color="auto" w:fill="FEFEF2"/>
        </w:rPr>
        <w:t xml:space="preserve"> </w:t>
      </w:r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Такие храмы строились с середины XVII до конца XVIII века, район их постройки ограничивался </w:t>
      </w:r>
      <w:proofErr w:type="spellStart"/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Поонежьем</w:t>
      </w:r>
      <w:proofErr w:type="spellEnd"/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и поморским побережьем Белого моря. Куб представляет собой трехсоставную фигуру: квадратный четырехгранный пояс, на который снизу и сверху поставлены две четырехгранные пирамиды, при этом верхняя пирамида всегда выше нижней.</w:t>
      </w:r>
    </w:p>
    <w:p w:rsidR="00AB65AF" w:rsidRDefault="00AB65AF" w:rsidP="00AB65AF">
      <w:pPr>
        <w:pStyle w:val="a7"/>
        <w:shd w:val="clear" w:color="auto" w:fill="FEFEF2"/>
        <w:spacing w:before="0" w:beforeAutospacing="0" w:after="0" w:afterAutospacing="0"/>
        <w:rPr>
          <w:rStyle w:val="a8"/>
          <w:color w:val="000000"/>
        </w:rPr>
      </w:pPr>
    </w:p>
    <w:p w:rsidR="00FC12DF" w:rsidRPr="00AB65AF" w:rsidRDefault="00AB65AF" w:rsidP="00AB65AF">
      <w:pPr>
        <w:pStyle w:val="a7"/>
        <w:shd w:val="clear" w:color="auto" w:fill="FEFEF2"/>
        <w:spacing w:before="0" w:beforeAutospacing="0" w:after="0" w:afterAutospacing="0"/>
        <w:rPr>
          <w:color w:val="000000"/>
        </w:rPr>
      </w:pPr>
      <w:r>
        <w:rPr>
          <w:rStyle w:val="a8"/>
          <w:color w:val="000000"/>
        </w:rPr>
        <w:t xml:space="preserve">4. </w:t>
      </w:r>
      <w:r w:rsidR="00FC12DF" w:rsidRPr="00AB65AF">
        <w:rPr>
          <w:rStyle w:val="a8"/>
          <w:color w:val="000000"/>
        </w:rPr>
        <w:t>Купольные храмы</w:t>
      </w:r>
    </w:p>
    <w:p w:rsidR="00FC12DF" w:rsidRPr="00AB65AF" w:rsidRDefault="00AB65AF" w:rsidP="00AB65AF">
      <w:pPr>
        <w:pStyle w:val="a7"/>
        <w:shd w:val="clear" w:color="auto" w:fill="FEFEF2"/>
        <w:spacing w:before="0" w:beforeAutospacing="0" w:after="0" w:afterAutospacing="0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177165</wp:posOffset>
            </wp:positionV>
            <wp:extent cx="1563370" cy="1854835"/>
            <wp:effectExtent l="19050" t="0" r="0" b="0"/>
            <wp:wrapTight wrapText="bothSides">
              <wp:wrapPolygon edited="0">
                <wp:start x="-263" y="0"/>
                <wp:lineTo x="-263" y="21297"/>
                <wp:lineTo x="21582" y="21297"/>
                <wp:lineTo x="21582" y="0"/>
                <wp:lineTo x="-263" y="0"/>
              </wp:wrapPolygon>
            </wp:wrapTight>
            <wp:docPr id="25" name="Рисунок 25" descr="http://m-der.ru/uploadedFiles/images/katalog/6dz/kult/kub/ku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-der.ru/uploadedFiles/images/katalog/6dz/kult/kub/ku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DF" w:rsidRPr="00AB65AF">
        <w:rPr>
          <w:rStyle w:val="a8"/>
          <w:color w:val="000000"/>
        </w:rPr>
        <w:t> </w:t>
      </w:r>
    </w:p>
    <w:p w:rsidR="00FC12DF" w:rsidRPr="00AB65AF" w:rsidRDefault="00FC12DF" w:rsidP="00F24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EF2"/>
        </w:rPr>
        <w:t xml:space="preserve"> </w:t>
      </w:r>
      <w:r w:rsidR="00AB65AF"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В таком типе храма шестигранник или восьмигранник переходит в купол.</w:t>
      </w:r>
      <w:r w:rsid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</w:t>
      </w:r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Подобных храмов в XVIII, а особенно в  XIX веках строилось достаточно много, но по сути подобное завершение храма было чуждо русском</w:t>
      </w:r>
      <w:proofErr w:type="gramStart"/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у-</w:t>
      </w:r>
      <w:proofErr w:type="gramEnd"/>
      <w:r w:rsid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 xml:space="preserve"> </w:t>
      </w:r>
      <w:r w:rsidRPr="00AB65AF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деревянному зодчеству, оно было более свойственно для церквей Украины.</w:t>
      </w:r>
    </w:p>
    <w:p w:rsidR="00AB65AF" w:rsidRPr="003B1B21" w:rsidRDefault="00AB65AF" w:rsidP="003B1B21">
      <w:pPr>
        <w:rPr>
          <w:rFonts w:ascii="Helvetica" w:eastAsia="Times New Roman" w:hAnsi="Helvetica" w:cs="Helvetica"/>
          <w:b/>
          <w:bCs/>
          <w:color w:val="A52A2A"/>
          <w:sz w:val="25"/>
          <w:szCs w:val="25"/>
          <w:bdr w:val="none" w:sz="0" w:space="0" w:color="auto" w:frame="1"/>
          <w:lang w:eastAsia="ru-RU"/>
        </w:rPr>
      </w:pPr>
    </w:p>
    <w:p w:rsidR="00AB65AF" w:rsidRDefault="00AB65AF" w:rsidP="00AB65AF">
      <w:pPr>
        <w:pStyle w:val="a6"/>
        <w:ind w:left="927"/>
        <w:rPr>
          <w:rFonts w:ascii="Helvetica" w:eastAsia="Times New Roman" w:hAnsi="Helvetica" w:cs="Helvetica"/>
          <w:b/>
          <w:bCs/>
          <w:color w:val="A52A2A"/>
          <w:sz w:val="25"/>
          <w:szCs w:val="25"/>
          <w:bdr w:val="none" w:sz="0" w:space="0" w:color="auto" w:frame="1"/>
          <w:lang w:eastAsia="ru-RU"/>
        </w:rPr>
      </w:pPr>
    </w:p>
    <w:p w:rsidR="00FC12DF" w:rsidRPr="00AB65AF" w:rsidRDefault="003B1B21" w:rsidP="00AB65A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324485</wp:posOffset>
            </wp:positionV>
            <wp:extent cx="1466850" cy="2191385"/>
            <wp:effectExtent l="19050" t="0" r="0" b="0"/>
            <wp:wrapTight wrapText="bothSides">
              <wp:wrapPolygon edited="0">
                <wp:start x="-281" y="0"/>
                <wp:lineTo x="-281" y="21406"/>
                <wp:lineTo x="21600" y="21406"/>
                <wp:lineTo x="21600" y="0"/>
                <wp:lineTo x="-281" y="0"/>
              </wp:wrapPolygon>
            </wp:wrapTight>
            <wp:docPr id="28" name="Рисунок 28" descr="http://m-der.ru/uploadedFiles/images/katalog/6dz/kult/yar/y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-der.ru/uploadedFiles/images/katalog/6dz/kult/yar/y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DF" w:rsidRPr="00AB65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Деревянный ярусный храм</w:t>
      </w:r>
    </w:p>
    <w:p w:rsidR="003B1B21" w:rsidRPr="003B1B21" w:rsidRDefault="00FC12DF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b/>
          <w:bCs/>
          <w:color w:val="A52A2A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EFEF2"/>
        </w:rPr>
        <w:t xml:space="preserve"> </w:t>
      </w:r>
      <w:r w:rsidRPr="003B1B21">
        <w:rPr>
          <w:color w:val="000000"/>
          <w:shd w:val="clear" w:color="auto" w:fill="FEFEF2"/>
        </w:rPr>
        <w:t>Ярусные церкви стали строить с конца XVII века. Состоят из ряда постепенно уменьшающихся поставленных друг на друга срубов, четвериков или восьмериков. Преимущественная область распространения ярусных храмов – цен</w:t>
      </w:r>
      <w:r w:rsidR="003B1B21">
        <w:rPr>
          <w:color w:val="000000"/>
          <w:shd w:val="clear" w:color="auto" w:fill="FEFEF2"/>
        </w:rPr>
        <w:t xml:space="preserve">тральные районы Руси. Венчались </w:t>
      </w:r>
      <w:r w:rsidRPr="003B1B21">
        <w:rPr>
          <w:color w:val="000000"/>
          <w:shd w:val="clear" w:color="auto" w:fill="FEFEF2"/>
        </w:rPr>
        <w:t>подобные храмы одной главой</w:t>
      </w:r>
      <w:r w:rsidRPr="003B1B21">
        <w:rPr>
          <w:color w:val="DFECE6"/>
        </w:rPr>
        <w:br/>
      </w:r>
      <w:r w:rsidRPr="00AE7D66">
        <w:rPr>
          <w:b/>
          <w:bCs/>
          <w:color w:val="A52A2A"/>
          <w:bdr w:val="none" w:sz="0" w:space="0" w:color="auto" w:frame="1"/>
        </w:rPr>
        <w:t xml:space="preserve">. </w:t>
      </w: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P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3B1B21">
        <w:rPr>
          <w:b/>
          <w:bCs/>
          <w:bdr w:val="none" w:sz="0" w:space="0" w:color="auto" w:frame="1"/>
        </w:rPr>
        <w:t>6. Деревянный многоглавый храм</w:t>
      </w: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3B1B21" w:rsidRDefault="003B1B21" w:rsidP="00FC12DF">
      <w:pPr>
        <w:pStyle w:val="a7"/>
        <w:shd w:val="clear" w:color="auto" w:fill="FEFEF2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A52A2A"/>
          <w:sz w:val="25"/>
          <w:szCs w:val="25"/>
          <w:bdr w:val="none" w:sz="0" w:space="0" w:color="auto" w:frame="1"/>
        </w:rPr>
      </w:pPr>
    </w:p>
    <w:p w:rsidR="00FC12DF" w:rsidRPr="003B1B21" w:rsidRDefault="00FC12DF" w:rsidP="00FC12DF">
      <w:pPr>
        <w:pStyle w:val="a7"/>
        <w:shd w:val="clear" w:color="auto" w:fill="FEFEF2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-733</wp:posOffset>
            </wp:positionV>
            <wp:extent cx="1563565" cy="2083777"/>
            <wp:effectExtent l="19050" t="0" r="0" b="0"/>
            <wp:wrapTight wrapText="bothSides">
              <wp:wrapPolygon edited="0">
                <wp:start x="-263" y="0"/>
                <wp:lineTo x="-263" y="21327"/>
                <wp:lineTo x="21580" y="21327"/>
                <wp:lineTo x="21580" y="0"/>
                <wp:lineTo x="-263" y="0"/>
              </wp:wrapPolygon>
            </wp:wrapTight>
            <wp:docPr id="31" name="Рисунок 31" descr="http://m-der.ru/uploadedFiles/images/katalog/6dz/kult/mnog/previews/mnog2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-der.ru/uploadedFiles/images/katalog/6dz/kult/mnog/previews/mnog2_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5" cy="20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 </w:t>
      </w:r>
      <w:r w:rsidRPr="003B1B21">
        <w:t>Многоглавые храмы являются лебединой песней древнерусского деревянного зодчества.</w:t>
      </w:r>
    </w:p>
    <w:p w:rsidR="00FC12DF" w:rsidRPr="003B1B21" w:rsidRDefault="00FC12DF" w:rsidP="00FC12DF">
      <w:pPr>
        <w:pStyle w:val="a7"/>
        <w:shd w:val="clear" w:color="auto" w:fill="FEFEF2"/>
        <w:spacing w:before="0" w:beforeAutospacing="0" w:after="0" w:afterAutospacing="0"/>
        <w:jc w:val="both"/>
      </w:pPr>
      <w:r w:rsidRPr="003B1B21">
        <w:t>   </w:t>
      </w:r>
      <w:proofErr w:type="spellStart"/>
      <w:r w:rsidRPr="003B1B21">
        <w:t>Многоглавие</w:t>
      </w:r>
      <w:proofErr w:type="spellEnd"/>
      <w:r w:rsidRPr="003B1B21">
        <w:t xml:space="preserve"> использовалось еще в XVII в., как прием организации верха и приобрело каноническое воплощение в виде </w:t>
      </w:r>
      <w:proofErr w:type="spellStart"/>
      <w:r w:rsidRPr="003B1B21">
        <w:t>девятиглавия</w:t>
      </w:r>
      <w:proofErr w:type="spellEnd"/>
      <w:r w:rsidRPr="003B1B21">
        <w:t>, символизирующие девять чинов ангельских или девять чинов святых угодников.</w:t>
      </w:r>
    </w:p>
    <w:p w:rsidR="003B1B21" w:rsidRDefault="003B1B21"/>
    <w:p w:rsidR="003B1B21" w:rsidRDefault="003B1B21"/>
    <w:p w:rsidR="003B1B21" w:rsidRDefault="003B1B21"/>
    <w:p w:rsidR="003B1B21" w:rsidRDefault="003B1B21"/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Попиши виды</w:t>
      </w:r>
      <w:r w:rsidRPr="003B1B21">
        <w:rPr>
          <w:rFonts w:ascii="Times New Roman" w:hAnsi="Times New Roman" w:cs="Times New Roman"/>
          <w:sz w:val="24"/>
          <w:szCs w:val="24"/>
        </w:rPr>
        <w:t xml:space="preserve"> деревянных храмов.</w:t>
      </w:r>
    </w:p>
    <w:p w:rsidR="00E20EB2" w:rsidRDefault="00AB65AF">
      <w:r w:rsidRPr="00AB65AF">
        <w:drawing>
          <wp:inline distT="0" distB="0" distL="0" distR="0">
            <wp:extent cx="5940425" cy="1587253"/>
            <wp:effectExtent l="19050" t="0" r="3175" b="0"/>
            <wp:docPr id="3" name="Рисунок 4" descr="Общая схема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щая схема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sz w:val="24"/>
          <w:szCs w:val="24"/>
        </w:rPr>
        <w:t>1.______________________________</w:t>
      </w:r>
    </w:p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sz w:val="24"/>
          <w:szCs w:val="24"/>
        </w:rPr>
        <w:t>2.______________________________</w:t>
      </w:r>
    </w:p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sz w:val="24"/>
          <w:szCs w:val="24"/>
        </w:rPr>
        <w:t>3_______________________________</w:t>
      </w:r>
    </w:p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sz w:val="24"/>
          <w:szCs w:val="24"/>
        </w:rPr>
        <w:t>4_______________________________</w:t>
      </w:r>
    </w:p>
    <w:p w:rsidR="003B1B21" w:rsidRPr="003B1B21" w:rsidRDefault="003B1B21">
      <w:pPr>
        <w:rPr>
          <w:rFonts w:ascii="Times New Roman" w:hAnsi="Times New Roman" w:cs="Times New Roman"/>
          <w:sz w:val="24"/>
          <w:szCs w:val="24"/>
        </w:rPr>
      </w:pPr>
      <w:r w:rsidRPr="003B1B21">
        <w:rPr>
          <w:rFonts w:ascii="Times New Roman" w:hAnsi="Times New Roman" w:cs="Times New Roman"/>
          <w:sz w:val="24"/>
          <w:szCs w:val="24"/>
        </w:rPr>
        <w:t>5____________________________</w:t>
      </w:r>
    </w:p>
    <w:p w:rsidR="003B1B21" w:rsidRDefault="003B1B21"/>
    <w:sectPr w:rsidR="003B1B21" w:rsidSect="003B1B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E05"/>
    <w:multiLevelType w:val="hybridMultilevel"/>
    <w:tmpl w:val="3FC60FC4"/>
    <w:lvl w:ilvl="0" w:tplc="B2304D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54298C"/>
    <w:multiLevelType w:val="hybridMultilevel"/>
    <w:tmpl w:val="F2925150"/>
    <w:lvl w:ilvl="0" w:tplc="56B62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3BD"/>
    <w:multiLevelType w:val="hybridMultilevel"/>
    <w:tmpl w:val="A9F82F4E"/>
    <w:lvl w:ilvl="0" w:tplc="5D808F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52A2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7398"/>
    <w:multiLevelType w:val="hybridMultilevel"/>
    <w:tmpl w:val="3BF0C9BE"/>
    <w:lvl w:ilvl="0" w:tplc="81A896E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3E5"/>
    <w:multiLevelType w:val="hybridMultilevel"/>
    <w:tmpl w:val="E57EB658"/>
    <w:lvl w:ilvl="0" w:tplc="BDBC51E2">
      <w:start w:val="2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A52A2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EB2"/>
    <w:rsid w:val="003B1B21"/>
    <w:rsid w:val="00534F33"/>
    <w:rsid w:val="00AB65AF"/>
    <w:rsid w:val="00AE7D66"/>
    <w:rsid w:val="00C02B9F"/>
    <w:rsid w:val="00E20EB2"/>
    <w:rsid w:val="00F2449F"/>
    <w:rsid w:val="00FC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F"/>
  </w:style>
  <w:style w:type="paragraph" w:styleId="1">
    <w:name w:val="heading 1"/>
    <w:basedOn w:val="a"/>
    <w:link w:val="10"/>
    <w:uiPriority w:val="9"/>
    <w:qFormat/>
    <w:rsid w:val="00F2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B2"/>
    <w:rPr>
      <w:rFonts w:ascii="Tahoma" w:hAnsi="Tahoma" w:cs="Tahoma"/>
      <w:sz w:val="16"/>
      <w:szCs w:val="16"/>
    </w:rPr>
  </w:style>
  <w:style w:type="character" w:customStyle="1" w:styleId="replylink">
    <w:name w:val="replylink"/>
    <w:basedOn w:val="a0"/>
    <w:rsid w:val="00AE7D66"/>
  </w:style>
  <w:style w:type="paragraph" w:styleId="a6">
    <w:name w:val="List Paragraph"/>
    <w:basedOn w:val="a"/>
    <w:uiPriority w:val="34"/>
    <w:qFormat/>
    <w:rsid w:val="00F24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C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1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727">
          <w:marLeft w:val="0"/>
          <w:marRight w:val="-21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33">
              <w:marLeft w:val="415"/>
              <w:marRight w:val="47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41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913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62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48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c.pics.livejournal.com/archistorik/72633956/276238/276238_original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2020-04-12T12:52:00Z</dcterms:created>
  <dcterms:modified xsi:type="dcterms:W3CDTF">2020-04-12T14:05:00Z</dcterms:modified>
</cp:coreProperties>
</file>